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PROFORMA INVOICE</w:t>
      </w:r>
    </w:p>
    <w:p>
      <w:pPr>
        <w:spacing w:after="40"/>
      </w:pPr>
      <w:r>
        <w:rPr>
          <w:b w:val="0"/>
          <w:color w:val="5B6675"/>
          <w:sz w:val="18"/>
        </w:rPr>
        <w:t>Penawaran / Estimasi Biaya  ·  Indonesia  ·  Rp</w:t>
      </w:r>
    </w:p>
    <w:p>
      <w:pPr>
        <w:spacing w:after="240"/>
      </w:pPr>
      <w:r>
        <w:rPr>
          <w:b/>
          <w:color w:val="B45309"/>
          <w:sz w:val="18"/>
        </w:rPr>
        <w:t>BUKAN TAGIHAN RESMI — dokumen penawaran, belum menagih pembayaran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DARI (Penjual)</w:t>
              <w:br/>
              <w:t>Mebel Jati Sejahtera</w:t>
              <w:br/>
              <w:t>Jl. Raya Sukoharjo No. 88, Jepara</w:t>
              <w:br/>
              <w:t>0812-3456-7890</w:t>
              <w:br/>
              <w:t>halo@jatisejahtera.co.id</w:t>
            </w:r>
          </w:p>
        </w:tc>
        <w:tc>
          <w:tcPr>
            <w:tcW w:type="dxa" w:w="5112"/>
          </w:tcPr>
          <w:p>
            <w:r>
              <w:rPr>
                <w:b/>
              </w:rPr>
              <w:t>KEPADA (Pembeli)</w:t>
              <w:br/>
              <w:t>CV Karya Mandiri</w:t>
              <w:br/>
              <w:t>Jl. Gatot Subroto No. 21, Semarang</w:t>
              <w:br/>
              <w:t>0857-9876-5432</w:t>
              <w:br/>
              <w:t>Bpk. Andi Prasetyo</w:t>
            </w:r>
          </w:p>
        </w:tc>
      </w:tr>
    </w:tbl>
    <w:p>
      <w:pPr>
        <w:spacing w:after="120"/>
      </w:pPr>
      <w:r>
        <w:rPr>
          <w:b w:val="0"/>
          <w:color w:val="0A254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No. Proforma</w:t>
            </w:r>
          </w:p>
        </w:tc>
        <w:tc>
          <w:tcPr>
            <w:tcW w:type="dxa" w:w="5112"/>
          </w:tcPr>
          <w:p>
            <w:r>
              <w:t>PI-2026-0042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Tanggal</w:t>
            </w:r>
          </w:p>
        </w:tc>
        <w:tc>
          <w:tcPr>
            <w:tcW w:type="dxa" w:w="5112"/>
          </w:tcPr>
          <w:p>
            <w:r>
              <w:t>18/03/2026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Berlaku sampai</w:t>
            </w:r>
          </w:p>
        </w:tc>
        <w:tc>
          <w:tcPr>
            <w:tcW w:type="dxa" w:w="5112"/>
          </w:tcPr>
          <w:p>
            <w:r>
              <w:t>01/04/2026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Termin pembayaran</w:t>
            </w:r>
          </w:p>
        </w:tc>
        <w:tc>
          <w:tcPr>
            <w:tcW w:type="dxa" w:w="5112"/>
          </w:tcPr>
          <w:p>
            <w:r>
              <w:t>DP 30%, sisa dilunasi sebelum barang dikirim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Estimasi kirim</w:t>
            </w:r>
          </w:p>
        </w:tc>
        <w:tc>
          <w:tcPr>
            <w:tcW w:type="dxa" w:w="5112"/>
          </w:tcPr>
          <w:p>
            <w:r>
              <w:t>10 hari kerja setelah DP diterima</w:t>
            </w:r>
          </w:p>
        </w:tc>
      </w:tr>
    </w:tbl>
    <w:p>
      <w:pPr>
        <w:spacing w:after="120"/>
      </w:pPr>
      <w:r>
        <w:rPr>
          <w:b w:val="0"/>
          <w:color w:val="0A2540"/>
          <w:sz w:val="22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</w:tcPr>
          <w:p>
            <w:r>
              <w:rPr>
                <w:b/>
              </w:rPr>
              <w:t>Nama barang / jasa</w:t>
            </w:r>
          </w:p>
        </w:tc>
        <w:tc>
          <w:tcPr>
            <w:tcW w:type="dxa" w:w="2045"/>
          </w:tcPr>
          <w:p>
            <w:r>
              <w:rPr>
                <w:b/>
              </w:rPr>
              <w:t>Jumlah</w:t>
            </w:r>
          </w:p>
        </w:tc>
        <w:tc>
          <w:tcPr>
            <w:tcW w:type="dxa" w:w="2045"/>
          </w:tcPr>
          <w:p>
            <w:r>
              <w:rPr>
                <w:b/>
              </w:rPr>
              <w:t>Satuan</w:t>
            </w:r>
          </w:p>
        </w:tc>
        <w:tc>
          <w:tcPr>
            <w:tcW w:type="dxa" w:w="2045"/>
          </w:tcPr>
          <w:p>
            <w:r>
              <w:rPr>
                <w:b/>
              </w:rPr>
              <w:t>Harga satuan (Rp)</w:t>
            </w:r>
          </w:p>
        </w:tc>
        <w:tc>
          <w:tcPr>
            <w:tcW w:type="dxa" w:w="2045"/>
          </w:tcPr>
          <w:p>
            <w:r>
              <w:rPr>
                <w:b/>
              </w:rPr>
              <w:t>Total (Rp)</w:t>
            </w:r>
          </w:p>
        </w:tc>
      </w:tr>
      <w:tr>
        <w:tc>
          <w:tcPr>
            <w:tcW w:type="dxa" w:w="2045"/>
          </w:tcPr>
          <w:p>
            <w:r>
              <w:t>Kursi kayu jati custom finishing natural</w:t>
            </w:r>
          </w:p>
        </w:tc>
        <w:tc>
          <w:tcPr>
            <w:tcW w:type="dxa" w:w="2045"/>
          </w:tcPr>
          <w:p>
            <w:r>
              <w:t>12</w:t>
            </w:r>
          </w:p>
        </w:tc>
        <w:tc>
          <w:tcPr>
            <w:tcW w:type="dxa" w:w="2045"/>
          </w:tcPr>
          <w:p>
            <w:r>
              <w:t>unit</w:t>
            </w:r>
          </w:p>
        </w:tc>
        <w:tc>
          <w:tcPr>
            <w:tcW w:type="dxa" w:w="2045"/>
          </w:tcPr>
          <w:p>
            <w:r>
              <w:t>450.000</w:t>
            </w:r>
          </w:p>
        </w:tc>
        <w:tc>
          <w:tcPr>
            <w:tcW w:type="dxa" w:w="2045"/>
          </w:tcPr>
          <w:p>
            <w:r>
              <w:t>5.400.000</w:t>
            </w:r>
          </w:p>
        </w:tc>
      </w:tr>
      <w:tr>
        <w:tc>
          <w:tcPr>
            <w:tcW w:type="dxa" w:w="2045"/>
          </w:tcPr>
          <w:p>
            <w:r>
              <w:t>Meja makan jati 200x100 cm</w:t>
            </w:r>
          </w:p>
        </w:tc>
        <w:tc>
          <w:tcPr>
            <w:tcW w:type="dxa" w:w="2045"/>
          </w:tcPr>
          <w:p>
            <w:r>
              <w:t>2</w:t>
            </w:r>
          </w:p>
        </w:tc>
        <w:tc>
          <w:tcPr>
            <w:tcW w:type="dxa" w:w="2045"/>
          </w:tcPr>
          <w:p>
            <w:r>
              <w:t>unit</w:t>
            </w:r>
          </w:p>
        </w:tc>
        <w:tc>
          <w:tcPr>
            <w:tcW w:type="dxa" w:w="2045"/>
          </w:tcPr>
          <w:p>
            <w:r>
              <w:t>3.800.000</w:t>
            </w:r>
          </w:p>
        </w:tc>
        <w:tc>
          <w:tcPr>
            <w:tcW w:type="dxa" w:w="2045"/>
          </w:tcPr>
          <w:p>
            <w:r>
              <w:t>7.600.000</w:t>
            </w:r>
          </w:p>
        </w:tc>
      </w:tr>
      <w:tr>
        <w:tc>
          <w:tcPr>
            <w:tcW w:type="dxa" w:w="2045"/>
          </w:tcPr>
          <w:p>
            <w:r>
              <w:t>Ongkos kirim Jepara – Semarang</w:t>
            </w:r>
          </w:p>
        </w:tc>
        <w:tc>
          <w:tcPr>
            <w:tcW w:type="dxa" w:w="2045"/>
          </w:tcPr>
          <w:p>
            <w:r>
              <w:t>1</w:t>
            </w:r>
          </w:p>
        </w:tc>
        <w:tc>
          <w:tcPr>
            <w:tcW w:type="dxa" w:w="2045"/>
          </w:tcPr>
          <w:p>
            <w:r>
              <w:t>trip</w:t>
            </w:r>
          </w:p>
        </w:tc>
        <w:tc>
          <w:tcPr>
            <w:tcW w:type="dxa" w:w="2045"/>
          </w:tcPr>
          <w:p>
            <w:r>
              <w:t>850.000</w:t>
            </w:r>
          </w:p>
        </w:tc>
        <w:tc>
          <w:tcPr>
            <w:tcW w:type="dxa" w:w="2045"/>
          </w:tcPr>
          <w:p>
            <w:r>
              <w:t>850.000</w:t>
            </w:r>
          </w:p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rPr>
                <w:b/>
              </w:rPr>
              <w:t>TOTAL ESTIMASI</w:t>
            </w:r>
          </w:p>
        </w:tc>
        <w:tc>
          <w:tcPr>
            <w:tcW w:type="dxa" w:w="2045"/>
          </w:tcPr>
          <w:p>
            <w:r>
              <w:rPr>
                <w:b/>
              </w:rPr>
              <w:t>13.850.000</w:t>
            </w:r>
          </w:p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rPr>
                <w:b/>
              </w:rPr>
              <w:t>DP 30% yang harus dibayar sekarang</w:t>
            </w:r>
          </w:p>
        </w:tc>
        <w:tc>
          <w:tcPr>
            <w:tcW w:type="dxa" w:w="2045"/>
          </w:tcPr>
          <w:p>
            <w:r>
              <w:rPr>
                <w:b/>
              </w:rPr>
              <w:t>4.155.000</w:t>
            </w:r>
          </w:p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rPr>
                <w:b/>
              </w:rPr>
              <w:t>Sisa pelunasan</w:t>
            </w:r>
          </w:p>
        </w:tc>
        <w:tc>
          <w:tcPr>
            <w:tcW w:type="dxa" w:w="2045"/>
          </w:tcPr>
          <w:p>
            <w:r>
              <w:rPr>
                <w:b/>
              </w:rPr>
              <w:t>9.695.000</w:t>
            </w:r>
          </w:p>
        </w:tc>
      </w:tr>
    </w:tbl>
    <w:p>
      <w:pPr>
        <w:spacing w:after="160"/>
      </w:pPr>
      <w:r>
        <w:rPr>
          <w:b w:val="0"/>
          <w:color w:val="0A2540"/>
          <w:sz w:val="22"/>
        </w:rPr>
      </w:r>
    </w:p>
    <w:p>
      <w:pPr>
        <w:spacing w:after="40"/>
      </w:pPr>
      <w:r>
        <w:rPr>
          <w:b/>
          <w:color w:val="0A2540"/>
          <w:sz w:val="22"/>
        </w:rPr>
        <w:t>Catatan</w:t>
      </w:r>
    </w:p>
    <w:p>
      <w:pPr>
        <w:spacing w:after="40"/>
      </w:pPr>
      <w:r>
        <w:rPr>
          <w:b w:val="0"/>
          <w:color w:val="5B6675"/>
          <w:sz w:val="22"/>
        </w:rPr>
        <w:t>Produksi mulai setelah DP diterima. Warna finishing dikonfirmasi sebelum produksi.</w:t>
      </w:r>
    </w:p>
    <w:p>
      <w:pPr>
        <w:spacing w:after="280"/>
      </w:pPr>
      <w:r>
        <w:rPr>
          <w:b w:val="0"/>
          <w:color w:val="B45309"/>
          <w:sz w:val="22"/>
        </w:rPr>
        <w:t>Harga dapat berubah setelah masa berlaku di atas.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Hormat kami (penjual)</w:t>
            </w:r>
          </w:p>
        </w:tc>
        <w:tc>
          <w:tcPr>
            <w:tcW w:type="dxa" w:w="5112"/>
          </w:tcPr>
          <w:p>
            <w:r>
              <w:rPr>
                <w:b/>
              </w:rPr>
              <w:t>Disetujui pembeli</w:t>
            </w:r>
          </w:p>
        </w:tc>
      </w:tr>
      <w:tr>
        <w:tc>
          <w:tcPr>
            <w:tcW w:type="dxa" w:w="5112"/>
          </w:tcPr>
          <w:p>
            <w:r>
              <w:br/>
              <w:t>(______________________)</w:t>
            </w:r>
          </w:p>
        </w:tc>
        <w:tc>
          <w:tcPr>
            <w:tcW w:type="dxa" w:w="5112"/>
          </w:tcPr>
          <w:p>
            <w:r>
              <w:br/>
              <w:t>(______________________)</w:t>
            </w:r>
          </w:p>
        </w:tc>
      </w:tr>
    </w:tbl>
    <w:p>
      <w:pPr>
        <w:spacing w:after="160"/>
      </w:pPr>
      <w:r>
        <w:rPr>
          <w:b w:val="0"/>
          <w:color w:val="0A2540"/>
          <w:sz w:val="22"/>
        </w:rPr>
      </w:r>
    </w:p>
    <w:p>
      <w:pPr>
        <w:spacing w:after="200"/>
      </w:pPr>
      <w:r>
        <w:rPr>
          <w:b w:val="0"/>
          <w:color w:val="B45309"/>
          <w:sz w:val="18"/>
        </w:rPr>
        <w:t>Selalu isi "Berlaku sampai". Proforma tanpa masa berlaku bikin pembeli menuntut harga lama berbulan-bulan kemudian, padahal harga modalmu sudah naik.</w:t>
      </w:r>
    </w:p>
    <w:p>
      <w:pPr>
        <w:spacing w:after="120"/>
        <w:jc w:val="center"/>
      </w:pPr>
      <w:r>
        <w:rPr>
          <w:b w:val="0"/>
          <w:color w:val="5B6675"/>
          <w:sz w:val="16"/>
        </w:rPr>
        <w:t>Template gratis dari Niagawan — niagawan.com</w:t>
      </w:r>
    </w:p>
    <w:sectPr w:rsidR="00FC693F" w:rsidRPr="0006063C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